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F9C0B" w14:textId="42DB9469" w:rsidR="00AA6B04" w:rsidRPr="00AA6B04" w:rsidRDefault="00AA6B04" w:rsidP="00AA6B04">
      <w:pPr>
        <w:ind w:left="-567"/>
        <w:rPr>
          <w:b/>
          <w:sz w:val="18"/>
          <w:szCs w:val="18"/>
        </w:rPr>
      </w:pPr>
      <w:proofErr w:type="spellStart"/>
      <w:r w:rsidRPr="00AA6B04">
        <w:rPr>
          <w:b/>
          <w:sz w:val="18"/>
          <w:szCs w:val="18"/>
        </w:rPr>
        <w:t>Konakion</w:t>
      </w:r>
      <w:proofErr w:type="spellEnd"/>
      <w:r w:rsidRPr="00AA6B04">
        <w:rPr>
          <w:b/>
          <w:sz w:val="18"/>
          <w:szCs w:val="18"/>
        </w:rPr>
        <w:t xml:space="preserve"> MM for children 2 mg/0.2 ml solution for injection and oral use</w:t>
      </w:r>
    </w:p>
    <w:p w14:paraId="58423C2B" w14:textId="7F55094B" w:rsidR="00AA6B04" w:rsidRPr="00AA6B04" w:rsidRDefault="00AA6B04" w:rsidP="00AA6B04">
      <w:pPr>
        <w:ind w:left="-567"/>
        <w:rPr>
          <w:b/>
          <w:sz w:val="18"/>
          <w:szCs w:val="18"/>
        </w:rPr>
      </w:pPr>
      <w:proofErr w:type="spellStart"/>
      <w:r w:rsidRPr="00AA6B04">
        <w:rPr>
          <w:b/>
          <w:sz w:val="18"/>
          <w:szCs w:val="18"/>
        </w:rPr>
        <w:t>phytomenadione</w:t>
      </w:r>
      <w:proofErr w:type="spellEnd"/>
    </w:p>
    <w:p w14:paraId="3A1592FC" w14:textId="2545B5AC" w:rsidR="00AA6B04" w:rsidRPr="00AA6B04" w:rsidRDefault="00AA6B04" w:rsidP="00AA6B04">
      <w:pPr>
        <w:ind w:left="-567"/>
        <w:rPr>
          <w:sz w:val="18"/>
          <w:szCs w:val="18"/>
        </w:rPr>
      </w:pPr>
      <w:r w:rsidRPr="00AA6B04">
        <w:rPr>
          <w:b/>
          <w:sz w:val="18"/>
          <w:szCs w:val="18"/>
        </w:rPr>
        <w:t xml:space="preserve">What is </w:t>
      </w:r>
      <w:proofErr w:type="spellStart"/>
      <w:r w:rsidRPr="00AA6B04">
        <w:rPr>
          <w:b/>
          <w:sz w:val="18"/>
          <w:szCs w:val="18"/>
        </w:rPr>
        <w:t>Konakion</w:t>
      </w:r>
      <w:proofErr w:type="spellEnd"/>
      <w:r w:rsidRPr="00AA6B04">
        <w:rPr>
          <w:b/>
          <w:sz w:val="18"/>
          <w:szCs w:val="18"/>
        </w:rPr>
        <w:t xml:space="preserve"> MM for children and what is this medicine used for?</w:t>
      </w:r>
      <w:r>
        <w:rPr>
          <w:b/>
          <w:sz w:val="18"/>
          <w:szCs w:val="18"/>
        </w:rPr>
        <w:br/>
      </w:r>
      <w:proofErr w:type="spellStart"/>
      <w:r w:rsidRPr="00AA6B04">
        <w:rPr>
          <w:sz w:val="18"/>
          <w:szCs w:val="18"/>
        </w:rPr>
        <w:t>Konakion</w:t>
      </w:r>
      <w:proofErr w:type="spellEnd"/>
      <w:r w:rsidRPr="00AA6B04">
        <w:rPr>
          <w:sz w:val="18"/>
          <w:szCs w:val="18"/>
        </w:rPr>
        <w:t xml:space="preserve"> MM for children is a medication prescribed for the prevention and treatment of bleeding (</w:t>
      </w:r>
      <w:proofErr w:type="spellStart"/>
      <w:r w:rsidRPr="00AA6B04">
        <w:rPr>
          <w:sz w:val="18"/>
          <w:szCs w:val="18"/>
        </w:rPr>
        <w:t>hemorrhages</w:t>
      </w:r>
      <w:proofErr w:type="spellEnd"/>
      <w:r w:rsidRPr="00AA6B04">
        <w:rPr>
          <w:sz w:val="18"/>
          <w:szCs w:val="18"/>
        </w:rPr>
        <w:t>) in (</w:t>
      </w:r>
      <w:proofErr w:type="spellStart"/>
      <w:r w:rsidRPr="00AA6B04">
        <w:rPr>
          <w:sz w:val="18"/>
          <w:szCs w:val="18"/>
        </w:rPr>
        <w:t>newborn</w:t>
      </w:r>
      <w:proofErr w:type="spellEnd"/>
      <w:r w:rsidRPr="00AA6B04">
        <w:rPr>
          <w:sz w:val="18"/>
          <w:szCs w:val="18"/>
        </w:rPr>
        <w:t xml:space="preserve">) infants. The active ingredient in </w:t>
      </w:r>
      <w:proofErr w:type="spellStart"/>
      <w:r w:rsidRPr="00AA6B04">
        <w:rPr>
          <w:sz w:val="18"/>
          <w:szCs w:val="18"/>
        </w:rPr>
        <w:t>Konakion</w:t>
      </w:r>
      <w:proofErr w:type="spellEnd"/>
      <w:r w:rsidRPr="00AA6B04">
        <w:rPr>
          <w:sz w:val="18"/>
          <w:szCs w:val="18"/>
        </w:rPr>
        <w:t xml:space="preserve"> MM is a synthetic form of vitamin K1 (</w:t>
      </w:r>
      <w:proofErr w:type="spellStart"/>
      <w:r w:rsidRPr="00AA6B04">
        <w:rPr>
          <w:sz w:val="18"/>
          <w:szCs w:val="18"/>
        </w:rPr>
        <w:t>phytomenadione</w:t>
      </w:r>
      <w:proofErr w:type="spellEnd"/>
      <w:r w:rsidRPr="00AA6B04">
        <w:rPr>
          <w:sz w:val="18"/>
          <w:szCs w:val="18"/>
        </w:rPr>
        <w:t>). Vitamin K1 is important for the blood clotting process.</w:t>
      </w:r>
    </w:p>
    <w:p w14:paraId="7563D430" w14:textId="77777777" w:rsidR="00AA6B04" w:rsidRPr="00AA6B04" w:rsidRDefault="00AA6B04" w:rsidP="00AA6B04">
      <w:pPr>
        <w:ind w:left="-567"/>
        <w:rPr>
          <w:b/>
          <w:sz w:val="18"/>
          <w:szCs w:val="18"/>
        </w:rPr>
      </w:pPr>
      <w:r w:rsidRPr="00AA6B04">
        <w:rPr>
          <w:b/>
          <w:sz w:val="18"/>
          <w:szCs w:val="18"/>
        </w:rPr>
        <w:t>When should your child not use this medicine or when should you be extra careful?</w:t>
      </w:r>
    </w:p>
    <w:p w14:paraId="618292F7" w14:textId="6BE1D5FB" w:rsidR="00AA6B04" w:rsidRPr="00AA6B04" w:rsidRDefault="00AA6B04" w:rsidP="00AA6B04">
      <w:pPr>
        <w:ind w:left="-567"/>
        <w:rPr>
          <w:sz w:val="18"/>
          <w:szCs w:val="18"/>
        </w:rPr>
      </w:pPr>
      <w:r w:rsidRPr="00AA6B04">
        <w:rPr>
          <w:b/>
          <w:sz w:val="18"/>
          <w:szCs w:val="18"/>
        </w:rPr>
        <w:t>When should your child not use this medicine?</w:t>
      </w:r>
      <w:r>
        <w:rPr>
          <w:b/>
          <w:sz w:val="18"/>
          <w:szCs w:val="18"/>
        </w:rPr>
        <w:br/>
      </w:r>
      <w:r w:rsidRPr="00AA6B04">
        <w:rPr>
          <w:sz w:val="18"/>
          <w:szCs w:val="18"/>
        </w:rPr>
        <w:t>Your child is allergic to any of the substances in this medicine. You can find these substances in section 6. If you are unsure, please contact the child's treating physician.</w:t>
      </w:r>
    </w:p>
    <w:p w14:paraId="58415A70" w14:textId="77777777" w:rsidR="00AA6B04" w:rsidRDefault="00AA6B04" w:rsidP="00AA6B04">
      <w:pPr>
        <w:ind w:left="-567"/>
        <w:rPr>
          <w:b/>
          <w:sz w:val="18"/>
          <w:szCs w:val="18"/>
        </w:rPr>
      </w:pPr>
      <w:r w:rsidRPr="00AA6B04">
        <w:rPr>
          <w:b/>
          <w:sz w:val="18"/>
          <w:szCs w:val="18"/>
        </w:rPr>
        <w:t>When should you be extra careful with this medicine?</w:t>
      </w:r>
    </w:p>
    <w:p w14:paraId="463A1F43" w14:textId="51DAF6F8" w:rsidR="00AA6B04" w:rsidRPr="00AA6B04" w:rsidRDefault="00AA6B04" w:rsidP="00AA6B04">
      <w:pPr>
        <w:pStyle w:val="Lijstalinea"/>
        <w:numPr>
          <w:ilvl w:val="0"/>
          <w:numId w:val="15"/>
        </w:numPr>
        <w:rPr>
          <w:sz w:val="18"/>
          <w:szCs w:val="18"/>
        </w:rPr>
      </w:pPr>
      <w:r w:rsidRPr="00AA6B04">
        <w:rPr>
          <w:b/>
          <w:sz w:val="18"/>
          <w:szCs w:val="18"/>
        </w:rPr>
        <w:br/>
      </w:r>
      <w:r w:rsidRPr="00AA6B04">
        <w:rPr>
          <w:sz w:val="18"/>
          <w:szCs w:val="18"/>
        </w:rPr>
        <w:t>Your child suffers from other diseases.</w:t>
      </w:r>
    </w:p>
    <w:p w14:paraId="3ECE31D2" w14:textId="77777777" w:rsidR="00AA6B04" w:rsidRPr="00AA6B04" w:rsidRDefault="00AA6B04" w:rsidP="00AA6B04">
      <w:pPr>
        <w:pStyle w:val="Lijstalinea"/>
        <w:numPr>
          <w:ilvl w:val="0"/>
          <w:numId w:val="15"/>
        </w:numPr>
        <w:rPr>
          <w:sz w:val="18"/>
          <w:szCs w:val="18"/>
        </w:rPr>
      </w:pPr>
      <w:r w:rsidRPr="00AA6B04">
        <w:rPr>
          <w:sz w:val="18"/>
          <w:szCs w:val="18"/>
        </w:rPr>
        <w:t>Your child exhibits allergies.</w:t>
      </w:r>
    </w:p>
    <w:p w14:paraId="075A0F06" w14:textId="77777777" w:rsidR="00AA6B04" w:rsidRPr="00AA6B04" w:rsidRDefault="00AA6B04" w:rsidP="00AA6B04">
      <w:pPr>
        <w:pStyle w:val="Lijstalinea"/>
        <w:numPr>
          <w:ilvl w:val="0"/>
          <w:numId w:val="15"/>
        </w:numPr>
        <w:rPr>
          <w:sz w:val="18"/>
          <w:szCs w:val="18"/>
        </w:rPr>
      </w:pPr>
      <w:r w:rsidRPr="00AA6B04">
        <w:rPr>
          <w:sz w:val="18"/>
          <w:szCs w:val="18"/>
        </w:rPr>
        <w:t>Before starting treatment, make sure the treating physician is aware of these conditions.</w:t>
      </w:r>
    </w:p>
    <w:p w14:paraId="24FF0278" w14:textId="77777777" w:rsidR="00AA6B04" w:rsidRPr="00AA6B04" w:rsidRDefault="00AA6B04" w:rsidP="00AA6B04">
      <w:pPr>
        <w:pStyle w:val="Lijstalinea"/>
        <w:numPr>
          <w:ilvl w:val="0"/>
          <w:numId w:val="15"/>
        </w:numPr>
        <w:rPr>
          <w:sz w:val="18"/>
          <w:szCs w:val="18"/>
        </w:rPr>
      </w:pPr>
      <w:r w:rsidRPr="00AA6B04">
        <w:rPr>
          <w:sz w:val="18"/>
          <w:szCs w:val="18"/>
        </w:rPr>
        <w:t xml:space="preserve">Cases of anaphylactic shock (a very serious allergic reaction) have been reported after intravenous administration of </w:t>
      </w:r>
      <w:proofErr w:type="spellStart"/>
      <w:r w:rsidRPr="00AA6B04">
        <w:rPr>
          <w:sz w:val="18"/>
          <w:szCs w:val="18"/>
        </w:rPr>
        <w:t>Konakion</w:t>
      </w:r>
      <w:proofErr w:type="spellEnd"/>
      <w:r w:rsidRPr="00AA6B04">
        <w:rPr>
          <w:sz w:val="18"/>
          <w:szCs w:val="18"/>
        </w:rPr>
        <w:t xml:space="preserve"> MM.</w:t>
      </w:r>
    </w:p>
    <w:p w14:paraId="6A260AA3" w14:textId="41D2F1CC" w:rsidR="007747DD" w:rsidRPr="00AA6B04" w:rsidRDefault="00AA6B04" w:rsidP="00AA6B04">
      <w:pPr>
        <w:pStyle w:val="Lijstalinea"/>
        <w:numPr>
          <w:ilvl w:val="0"/>
          <w:numId w:val="15"/>
        </w:numPr>
        <w:rPr>
          <w:sz w:val="18"/>
          <w:szCs w:val="18"/>
        </w:rPr>
      </w:pPr>
      <w:proofErr w:type="spellStart"/>
      <w:r w:rsidRPr="00AA6B04">
        <w:rPr>
          <w:sz w:val="18"/>
          <w:szCs w:val="18"/>
        </w:rPr>
        <w:t>Konakion</w:t>
      </w:r>
      <w:proofErr w:type="spellEnd"/>
      <w:r w:rsidRPr="00AA6B04">
        <w:rPr>
          <w:sz w:val="18"/>
          <w:szCs w:val="18"/>
        </w:rPr>
        <w:t xml:space="preserve"> MM contains sodium.</w:t>
      </w:r>
    </w:p>
    <w:p w14:paraId="6B083DD1" w14:textId="77777777" w:rsidR="00AA6B04" w:rsidRPr="00AA6B04" w:rsidRDefault="00AA6B04" w:rsidP="00AA6B04">
      <w:pPr>
        <w:pStyle w:val="Lijstalinea"/>
        <w:numPr>
          <w:ilvl w:val="0"/>
          <w:numId w:val="15"/>
        </w:numPr>
        <w:rPr>
          <w:sz w:val="18"/>
          <w:szCs w:val="18"/>
        </w:rPr>
      </w:pPr>
      <w:r w:rsidRPr="00AA6B04">
        <w:rPr>
          <w:sz w:val="18"/>
          <w:szCs w:val="18"/>
        </w:rPr>
        <w:t>This medicine contains less than 1 mmol of sodium (23 mg) per ampule, which means it is essentially "sodium-free."</w:t>
      </w:r>
    </w:p>
    <w:p w14:paraId="51B9E36E" w14:textId="41758868" w:rsidR="00AA6B04" w:rsidRPr="00AA6B04" w:rsidRDefault="00AA6B04" w:rsidP="00AA6B04">
      <w:pPr>
        <w:ind w:left="-567"/>
        <w:rPr>
          <w:sz w:val="18"/>
          <w:szCs w:val="18"/>
        </w:rPr>
      </w:pPr>
      <w:r w:rsidRPr="00AA6B04">
        <w:rPr>
          <w:b/>
          <w:sz w:val="18"/>
          <w:szCs w:val="18"/>
        </w:rPr>
        <w:t>Is your child taking any other medications?</w:t>
      </w:r>
      <w:r>
        <w:rPr>
          <w:b/>
          <w:sz w:val="18"/>
          <w:szCs w:val="18"/>
        </w:rPr>
        <w:br/>
      </w:r>
      <w:r w:rsidRPr="00AA6B04">
        <w:rPr>
          <w:sz w:val="18"/>
          <w:szCs w:val="18"/>
        </w:rPr>
        <w:t xml:space="preserve">In addition to </w:t>
      </w:r>
      <w:proofErr w:type="spellStart"/>
      <w:r w:rsidRPr="00AA6B04">
        <w:rPr>
          <w:sz w:val="18"/>
          <w:szCs w:val="18"/>
        </w:rPr>
        <w:t>Konakion</w:t>
      </w:r>
      <w:proofErr w:type="spellEnd"/>
      <w:r w:rsidRPr="00AA6B04">
        <w:rPr>
          <w:sz w:val="18"/>
          <w:szCs w:val="18"/>
        </w:rPr>
        <w:t xml:space="preserve"> MM for children, is your child currently taking any other medications, has your child recently taken any, or is there a possibility that your child will take other medications in the near future? This includes medications that are available without a prescription. Please inform your doctor or pharmacist.</w:t>
      </w:r>
    </w:p>
    <w:p w14:paraId="15AAD2C0" w14:textId="77777777" w:rsidR="00AA6B04" w:rsidRPr="00AA6B04" w:rsidRDefault="00AA6B04" w:rsidP="00AA6B04">
      <w:pPr>
        <w:ind w:left="-567"/>
        <w:rPr>
          <w:sz w:val="18"/>
          <w:szCs w:val="18"/>
        </w:rPr>
      </w:pPr>
      <w:proofErr w:type="spellStart"/>
      <w:r w:rsidRPr="00AA6B04">
        <w:rPr>
          <w:sz w:val="18"/>
          <w:szCs w:val="18"/>
        </w:rPr>
        <w:t>Konakion</w:t>
      </w:r>
      <w:proofErr w:type="spellEnd"/>
      <w:r w:rsidRPr="00AA6B04">
        <w:rPr>
          <w:sz w:val="18"/>
          <w:szCs w:val="18"/>
        </w:rPr>
        <w:t xml:space="preserve"> MM for children may reduce the effectiveness of certain anticoagulant medications (coumarin-type anticoagulants).</w:t>
      </w:r>
    </w:p>
    <w:p w14:paraId="40F62E69" w14:textId="5057D849" w:rsidR="00AA6B04" w:rsidRPr="00AA6B04" w:rsidRDefault="00AA6B04" w:rsidP="00AA6B04">
      <w:pPr>
        <w:ind w:left="-567"/>
        <w:rPr>
          <w:sz w:val="18"/>
          <w:szCs w:val="18"/>
        </w:rPr>
      </w:pPr>
      <w:r w:rsidRPr="00AA6B04">
        <w:rPr>
          <w:b/>
          <w:sz w:val="18"/>
          <w:szCs w:val="18"/>
        </w:rPr>
        <w:t>How to use this medicine?</w:t>
      </w:r>
      <w:r>
        <w:rPr>
          <w:b/>
          <w:sz w:val="18"/>
          <w:szCs w:val="18"/>
        </w:rPr>
        <w:br/>
      </w:r>
      <w:r w:rsidRPr="00AA6B04">
        <w:rPr>
          <w:sz w:val="18"/>
          <w:szCs w:val="18"/>
        </w:rPr>
        <w:t>Always use this medicine exactly as your doctor or pharmacist has instructed you. If you are unsure about the correct usage, please contact your doctor or pharmacist.</w:t>
      </w:r>
    </w:p>
    <w:p w14:paraId="3F5F4ED5" w14:textId="77777777" w:rsidR="00AA6B04" w:rsidRPr="00AA6B04" w:rsidRDefault="00AA6B04" w:rsidP="00AA6B04">
      <w:pPr>
        <w:ind w:left="-567"/>
        <w:rPr>
          <w:sz w:val="18"/>
          <w:szCs w:val="18"/>
        </w:rPr>
      </w:pPr>
      <w:r w:rsidRPr="00AA6B04">
        <w:rPr>
          <w:sz w:val="18"/>
          <w:szCs w:val="18"/>
        </w:rPr>
        <w:t xml:space="preserve">The dosage depends on whether the infant being treated is a healthy </w:t>
      </w:r>
      <w:proofErr w:type="spellStart"/>
      <w:r w:rsidRPr="00AA6B04">
        <w:rPr>
          <w:sz w:val="18"/>
          <w:szCs w:val="18"/>
        </w:rPr>
        <w:t>newborn</w:t>
      </w:r>
      <w:proofErr w:type="spellEnd"/>
      <w:r w:rsidRPr="00AA6B04">
        <w:rPr>
          <w:sz w:val="18"/>
          <w:szCs w:val="18"/>
        </w:rPr>
        <w:t xml:space="preserve"> or a preterm infant and whether they are exclusively breastfed. </w:t>
      </w:r>
      <w:proofErr w:type="spellStart"/>
      <w:r w:rsidRPr="00AA6B04">
        <w:rPr>
          <w:sz w:val="18"/>
          <w:szCs w:val="18"/>
        </w:rPr>
        <w:t>Konakion</w:t>
      </w:r>
      <w:proofErr w:type="spellEnd"/>
      <w:r w:rsidRPr="00AA6B04">
        <w:rPr>
          <w:sz w:val="18"/>
          <w:szCs w:val="18"/>
        </w:rPr>
        <w:t xml:space="preserve"> MM can be given to your child orally or through injection into a vein (intravenous) or muscle (intramuscular). The method of administration depends on the purpose of the medication and whether your baby was born prematurely.</w:t>
      </w:r>
    </w:p>
    <w:p w14:paraId="6E37F993" w14:textId="77777777" w:rsidR="00AA6B04" w:rsidRPr="00AA6B04" w:rsidRDefault="00AA6B04" w:rsidP="00AA6B04">
      <w:pPr>
        <w:pStyle w:val="Lijstalinea"/>
        <w:numPr>
          <w:ilvl w:val="0"/>
          <w:numId w:val="19"/>
        </w:numPr>
        <w:rPr>
          <w:sz w:val="18"/>
          <w:szCs w:val="18"/>
        </w:rPr>
      </w:pPr>
      <w:r w:rsidRPr="00AA6B04">
        <w:rPr>
          <w:sz w:val="18"/>
          <w:szCs w:val="18"/>
        </w:rPr>
        <w:t>Prevention of bleeding due to vitamin K1 deficiency</w:t>
      </w:r>
    </w:p>
    <w:p w14:paraId="746E7F39" w14:textId="77777777" w:rsidR="00AA6B04" w:rsidRPr="00AA6B04" w:rsidRDefault="00AA6B04" w:rsidP="00AA6B04">
      <w:pPr>
        <w:pStyle w:val="Lijstalinea"/>
        <w:numPr>
          <w:ilvl w:val="0"/>
          <w:numId w:val="19"/>
        </w:numPr>
        <w:rPr>
          <w:sz w:val="18"/>
          <w:szCs w:val="18"/>
        </w:rPr>
      </w:pPr>
      <w:r w:rsidRPr="00AA6B04">
        <w:rPr>
          <w:sz w:val="18"/>
          <w:szCs w:val="18"/>
        </w:rPr>
        <w:t>Healthy babies born on or close to the due date</w:t>
      </w:r>
    </w:p>
    <w:p w14:paraId="4E13B39A" w14:textId="77777777" w:rsidR="00AA6B04" w:rsidRPr="00AA6B04" w:rsidRDefault="00AA6B04" w:rsidP="00AA6B04">
      <w:pPr>
        <w:ind w:left="-207"/>
        <w:rPr>
          <w:b/>
          <w:sz w:val="18"/>
          <w:szCs w:val="18"/>
        </w:rPr>
      </w:pPr>
      <w:r w:rsidRPr="00AA6B04">
        <w:rPr>
          <w:b/>
          <w:sz w:val="18"/>
          <w:szCs w:val="18"/>
        </w:rPr>
        <w:t>These babies receive:</w:t>
      </w:r>
    </w:p>
    <w:p w14:paraId="356E6D61" w14:textId="77777777" w:rsidR="00AA6B04" w:rsidRPr="00AA6B04" w:rsidRDefault="00AA6B04" w:rsidP="00AA6B04">
      <w:pPr>
        <w:pStyle w:val="Lijstalinea"/>
        <w:numPr>
          <w:ilvl w:val="0"/>
          <w:numId w:val="16"/>
        </w:numPr>
        <w:rPr>
          <w:sz w:val="18"/>
          <w:szCs w:val="18"/>
        </w:rPr>
      </w:pPr>
      <w:r w:rsidRPr="00AA6B04">
        <w:rPr>
          <w:sz w:val="18"/>
          <w:szCs w:val="18"/>
        </w:rPr>
        <w:t>A single injection (1 mg) at or shortly after birth, or</w:t>
      </w:r>
    </w:p>
    <w:p w14:paraId="6866E273" w14:textId="77777777" w:rsidR="00AA6B04" w:rsidRPr="00AA6B04" w:rsidRDefault="00AA6B04" w:rsidP="00AA6B04">
      <w:pPr>
        <w:pStyle w:val="Lijstalinea"/>
        <w:numPr>
          <w:ilvl w:val="0"/>
          <w:numId w:val="16"/>
        </w:numPr>
        <w:rPr>
          <w:sz w:val="18"/>
          <w:szCs w:val="18"/>
        </w:rPr>
      </w:pPr>
      <w:r w:rsidRPr="00AA6B04">
        <w:rPr>
          <w:sz w:val="18"/>
          <w:szCs w:val="18"/>
        </w:rPr>
        <w:t>An initial oral dose (2 mg) at or shortly after birth, followed by a second dose of 2 mg after 4 to 7 days and a third dose of 2 mg after 1 month.</w:t>
      </w:r>
    </w:p>
    <w:p w14:paraId="4E0A492B" w14:textId="77777777" w:rsidR="00AA6B04" w:rsidRPr="00AA6B04" w:rsidRDefault="00AA6B04" w:rsidP="00AA6B04">
      <w:pPr>
        <w:pStyle w:val="Lijstalinea"/>
        <w:numPr>
          <w:ilvl w:val="0"/>
          <w:numId w:val="16"/>
        </w:numPr>
        <w:rPr>
          <w:sz w:val="18"/>
          <w:szCs w:val="18"/>
        </w:rPr>
      </w:pPr>
      <w:r w:rsidRPr="00AA6B04">
        <w:rPr>
          <w:sz w:val="18"/>
          <w:szCs w:val="18"/>
        </w:rPr>
        <w:t>For infants receiving only formula feeding, the third oral dose may be omitted.</w:t>
      </w:r>
    </w:p>
    <w:p w14:paraId="7BA5C5F8" w14:textId="77777777" w:rsidR="00AA6B04" w:rsidRPr="00AA6B04" w:rsidRDefault="00AA6B04" w:rsidP="00AA6B04">
      <w:pPr>
        <w:pStyle w:val="Lijstalinea"/>
        <w:numPr>
          <w:ilvl w:val="0"/>
          <w:numId w:val="16"/>
        </w:numPr>
        <w:rPr>
          <w:sz w:val="18"/>
          <w:szCs w:val="18"/>
        </w:rPr>
      </w:pPr>
      <w:r w:rsidRPr="00AA6B04">
        <w:rPr>
          <w:sz w:val="18"/>
          <w:szCs w:val="18"/>
        </w:rPr>
        <w:t>Preterm babies or full-term babies at high risk of bleeding</w:t>
      </w:r>
    </w:p>
    <w:p w14:paraId="5D746EFA" w14:textId="77777777" w:rsidR="00AA6B04" w:rsidRPr="00AA6B04" w:rsidRDefault="00AA6B04" w:rsidP="00AA6B04">
      <w:pPr>
        <w:pStyle w:val="Lijstalinea"/>
        <w:numPr>
          <w:ilvl w:val="0"/>
          <w:numId w:val="16"/>
        </w:numPr>
        <w:rPr>
          <w:sz w:val="18"/>
          <w:szCs w:val="18"/>
        </w:rPr>
      </w:pPr>
      <w:r w:rsidRPr="00AA6B04">
        <w:rPr>
          <w:sz w:val="18"/>
          <w:szCs w:val="18"/>
        </w:rPr>
        <w:t xml:space="preserve">These babies receive </w:t>
      </w:r>
      <w:proofErr w:type="spellStart"/>
      <w:r w:rsidRPr="00AA6B04">
        <w:rPr>
          <w:sz w:val="18"/>
          <w:szCs w:val="18"/>
        </w:rPr>
        <w:t>Konakion</w:t>
      </w:r>
      <w:proofErr w:type="spellEnd"/>
      <w:r w:rsidRPr="00AA6B04">
        <w:rPr>
          <w:sz w:val="18"/>
          <w:szCs w:val="18"/>
        </w:rPr>
        <w:t xml:space="preserve"> MM as an injection at or shortly after birth.</w:t>
      </w:r>
    </w:p>
    <w:p w14:paraId="56D26142" w14:textId="77777777" w:rsidR="00AA6B04" w:rsidRPr="00AA6B04" w:rsidRDefault="00AA6B04" w:rsidP="00AA6B04">
      <w:pPr>
        <w:pStyle w:val="Lijstalinea"/>
        <w:numPr>
          <w:ilvl w:val="0"/>
          <w:numId w:val="16"/>
        </w:numPr>
        <w:rPr>
          <w:sz w:val="18"/>
          <w:szCs w:val="18"/>
        </w:rPr>
      </w:pPr>
      <w:r w:rsidRPr="00AA6B04">
        <w:rPr>
          <w:sz w:val="18"/>
          <w:szCs w:val="18"/>
        </w:rPr>
        <w:t>Additional injections may be given later if your baby continues to be at risk of bleeding.</w:t>
      </w:r>
    </w:p>
    <w:p w14:paraId="5FEA0527" w14:textId="77777777" w:rsidR="00AA6B04" w:rsidRPr="00AA6B04" w:rsidRDefault="00AA6B04" w:rsidP="00AA6B04">
      <w:pPr>
        <w:ind w:left="-567"/>
        <w:rPr>
          <w:b/>
          <w:sz w:val="18"/>
          <w:szCs w:val="18"/>
        </w:rPr>
      </w:pPr>
      <w:r w:rsidRPr="00AA6B04">
        <w:rPr>
          <w:b/>
          <w:sz w:val="18"/>
          <w:szCs w:val="18"/>
        </w:rPr>
        <w:t>Follow-up doses:</w:t>
      </w:r>
    </w:p>
    <w:p w14:paraId="0B9ADCE3" w14:textId="77777777" w:rsidR="00AA6B04" w:rsidRPr="00AA6B04" w:rsidRDefault="00AA6B04" w:rsidP="00AA6B04">
      <w:pPr>
        <w:ind w:left="-567"/>
        <w:rPr>
          <w:sz w:val="18"/>
          <w:szCs w:val="18"/>
        </w:rPr>
      </w:pPr>
      <w:r w:rsidRPr="00AA6B04">
        <w:rPr>
          <w:sz w:val="18"/>
          <w:szCs w:val="18"/>
        </w:rPr>
        <w:t>Babies receiving breastfeeding (and not formula feeding) and oral vitamin K may require additional oral doses of vitamin K.</w:t>
      </w:r>
    </w:p>
    <w:p w14:paraId="4F18A5AA" w14:textId="77777777" w:rsidR="00AA6B04" w:rsidRPr="00AA6B04" w:rsidRDefault="00AA6B04" w:rsidP="00AA6B04">
      <w:pPr>
        <w:ind w:left="-567"/>
        <w:rPr>
          <w:sz w:val="18"/>
          <w:szCs w:val="18"/>
        </w:rPr>
      </w:pPr>
      <w:r w:rsidRPr="00AA6B04">
        <w:rPr>
          <w:sz w:val="18"/>
          <w:szCs w:val="18"/>
        </w:rPr>
        <w:t>Babies receiving formula feeding and having received the 2 oral doses of vitamin K may not require additional doses of vitamin K because it is present in formula feeding.</w:t>
      </w:r>
    </w:p>
    <w:p w14:paraId="7F98433F" w14:textId="77777777" w:rsidR="00AA6B04" w:rsidRPr="00AA6B04" w:rsidRDefault="00AA6B04" w:rsidP="00AA6B04">
      <w:pPr>
        <w:ind w:left="-567"/>
        <w:rPr>
          <w:sz w:val="18"/>
          <w:szCs w:val="18"/>
        </w:rPr>
      </w:pPr>
      <w:r w:rsidRPr="00AA6B04">
        <w:rPr>
          <w:sz w:val="18"/>
          <w:szCs w:val="18"/>
        </w:rPr>
        <w:t>Oral dispensers are available in the package for oral administration. After breaking the ampule, the dispenser should be placed vertically in the ampule, and 0.2 ml of solution should be drawn into the dispenser until it reaches the mark on the dispenser (0.2 ml = 2 mg vitamin K). Administer the contents of the dispenser directly into the baby's mouth by depressing the plunger.</w:t>
      </w:r>
    </w:p>
    <w:p w14:paraId="5492FF8B" w14:textId="55114AD3" w:rsidR="00AA6B04" w:rsidRDefault="00AA6B04" w:rsidP="00AA6B04">
      <w:pPr>
        <w:ind w:left="-567"/>
        <w:rPr>
          <w:sz w:val="18"/>
          <w:szCs w:val="18"/>
        </w:rPr>
      </w:pPr>
      <w:r w:rsidRPr="00AA6B04">
        <w:rPr>
          <w:sz w:val="18"/>
          <w:szCs w:val="18"/>
        </w:rPr>
        <w:t>At the time of administration, the ampule solution should be clear. Improper storage can cause the contents of the ampule to become cloudy or separate into different layers. If this is the case, the ampules should not be used.</w:t>
      </w:r>
    </w:p>
    <w:p w14:paraId="4E3FB3C3" w14:textId="78C6D86C" w:rsidR="00AA6B04" w:rsidRPr="00AA6B04" w:rsidRDefault="00AA6B04" w:rsidP="00AA6B04">
      <w:pPr>
        <w:ind w:left="-567"/>
        <w:rPr>
          <w:sz w:val="18"/>
          <w:szCs w:val="18"/>
        </w:rPr>
      </w:pPr>
      <w:r w:rsidRPr="00AA6B04">
        <w:rPr>
          <w:b/>
          <w:sz w:val="18"/>
          <w:szCs w:val="18"/>
        </w:rPr>
        <w:t>Has your child been administered too much of this medicine?</w:t>
      </w:r>
      <w:r>
        <w:rPr>
          <w:b/>
          <w:sz w:val="18"/>
          <w:szCs w:val="18"/>
        </w:rPr>
        <w:br/>
      </w:r>
      <w:r w:rsidRPr="00AA6B04">
        <w:rPr>
          <w:sz w:val="18"/>
          <w:szCs w:val="18"/>
        </w:rPr>
        <w:t xml:space="preserve">Jaundice (yellowing of the skin and/or eyes), abdominal pain, constipation, loose stools, a sense of discomfort in the child, restlessness, skin rash, and changes in liver function (observed in blood tests) have been reported in connection with overdosing of </w:t>
      </w:r>
      <w:proofErr w:type="spellStart"/>
      <w:r w:rsidRPr="00AA6B04">
        <w:rPr>
          <w:sz w:val="18"/>
          <w:szCs w:val="18"/>
        </w:rPr>
        <w:t>Konakion</w:t>
      </w:r>
      <w:proofErr w:type="spellEnd"/>
      <w:r w:rsidRPr="00AA6B04">
        <w:rPr>
          <w:sz w:val="18"/>
          <w:szCs w:val="18"/>
        </w:rPr>
        <w:t>. The majority of side effects were not serious and resolved without treatment.</w:t>
      </w:r>
    </w:p>
    <w:p w14:paraId="7CE0146E" w14:textId="77777777" w:rsidR="00AA6B04" w:rsidRPr="00AA6B04" w:rsidRDefault="00AA6B04" w:rsidP="00AA6B04">
      <w:pPr>
        <w:ind w:left="-567"/>
        <w:rPr>
          <w:sz w:val="18"/>
          <w:szCs w:val="18"/>
        </w:rPr>
      </w:pPr>
      <w:r w:rsidRPr="00AA6B04">
        <w:rPr>
          <w:sz w:val="18"/>
          <w:szCs w:val="18"/>
        </w:rPr>
        <w:t xml:space="preserve">If you think your child has been given too much </w:t>
      </w:r>
      <w:proofErr w:type="spellStart"/>
      <w:r w:rsidRPr="00AA6B04">
        <w:rPr>
          <w:sz w:val="18"/>
          <w:szCs w:val="18"/>
        </w:rPr>
        <w:t>Konakion</w:t>
      </w:r>
      <w:proofErr w:type="spellEnd"/>
      <w:r w:rsidRPr="00AA6B04">
        <w:rPr>
          <w:sz w:val="18"/>
          <w:szCs w:val="18"/>
        </w:rPr>
        <w:t>, please contact your doctor, midwife, or nurse.</w:t>
      </w:r>
    </w:p>
    <w:p w14:paraId="3C4F3825" w14:textId="10D6A1A1" w:rsidR="00AA6B04" w:rsidRPr="00AA6B04" w:rsidRDefault="00AA6B04" w:rsidP="00AA6B04">
      <w:pPr>
        <w:ind w:left="-567"/>
        <w:rPr>
          <w:sz w:val="18"/>
          <w:szCs w:val="18"/>
        </w:rPr>
      </w:pPr>
      <w:r w:rsidRPr="00AA6B04">
        <w:rPr>
          <w:b/>
          <w:sz w:val="18"/>
          <w:szCs w:val="18"/>
        </w:rPr>
        <w:lastRenderedPageBreak/>
        <w:t>If your child stops using this medicine</w:t>
      </w:r>
      <w:r>
        <w:rPr>
          <w:b/>
          <w:sz w:val="18"/>
          <w:szCs w:val="18"/>
        </w:rPr>
        <w:br/>
      </w:r>
      <w:r w:rsidRPr="00AA6B04">
        <w:rPr>
          <w:sz w:val="18"/>
          <w:szCs w:val="18"/>
        </w:rPr>
        <w:t xml:space="preserve">The duration of treatment with </w:t>
      </w:r>
      <w:proofErr w:type="spellStart"/>
      <w:r w:rsidRPr="00AA6B04">
        <w:rPr>
          <w:sz w:val="18"/>
          <w:szCs w:val="18"/>
        </w:rPr>
        <w:t>Konakion</w:t>
      </w:r>
      <w:proofErr w:type="spellEnd"/>
      <w:r w:rsidRPr="00AA6B04">
        <w:rPr>
          <w:sz w:val="18"/>
          <w:szCs w:val="18"/>
        </w:rPr>
        <w:t xml:space="preserve"> MM for children depends on various factors, such as whether or not breastfeeding or premature birth is involved. It is advisable to follow the instructions of the doctor or midwife.</w:t>
      </w:r>
    </w:p>
    <w:p w14:paraId="61FD37A3" w14:textId="3EA9FE59" w:rsidR="00AA6B04" w:rsidRPr="00AA6B04" w:rsidRDefault="00AA6B04" w:rsidP="00AA6B04">
      <w:pPr>
        <w:ind w:left="-567"/>
        <w:rPr>
          <w:sz w:val="18"/>
          <w:szCs w:val="18"/>
        </w:rPr>
      </w:pPr>
      <w:r w:rsidRPr="00AA6B04">
        <w:rPr>
          <w:b/>
          <w:sz w:val="18"/>
          <w:szCs w:val="18"/>
        </w:rPr>
        <w:t>Possible side effects</w:t>
      </w:r>
      <w:r>
        <w:rPr>
          <w:b/>
          <w:sz w:val="18"/>
          <w:szCs w:val="18"/>
        </w:rPr>
        <w:br/>
      </w:r>
      <w:r w:rsidRPr="00AA6B04">
        <w:rPr>
          <w:sz w:val="18"/>
          <w:szCs w:val="18"/>
        </w:rPr>
        <w:t>Like any medicine, this medicine can have side effects, although not everyone gets them.</w:t>
      </w:r>
    </w:p>
    <w:p w14:paraId="4A4C5F6D" w14:textId="77777777" w:rsidR="00AA6B04" w:rsidRPr="00AA6B04" w:rsidRDefault="00AA6B04" w:rsidP="00AA6B04">
      <w:pPr>
        <w:ind w:left="-567"/>
        <w:rPr>
          <w:sz w:val="18"/>
          <w:szCs w:val="18"/>
        </w:rPr>
      </w:pPr>
      <w:r w:rsidRPr="00AA6B04">
        <w:rPr>
          <w:sz w:val="18"/>
          <w:szCs w:val="18"/>
        </w:rPr>
        <w:t>• Hypersensitivity reactions can occur. If you notice any unusual effects, such as swelling in the face, skin rash, or difficulty breathing, please inform your doctor immediately.</w:t>
      </w:r>
    </w:p>
    <w:p w14:paraId="6EF5B20F" w14:textId="77777777" w:rsidR="00AA6B04" w:rsidRPr="00AA6B04" w:rsidRDefault="00AA6B04" w:rsidP="00AA6B04">
      <w:pPr>
        <w:ind w:left="-567"/>
        <w:rPr>
          <w:sz w:val="18"/>
          <w:szCs w:val="18"/>
        </w:rPr>
      </w:pPr>
      <w:r w:rsidRPr="00AA6B04">
        <w:rPr>
          <w:sz w:val="18"/>
          <w:szCs w:val="18"/>
        </w:rPr>
        <w:t>• Irritation at the injection site may occur. Sometimes these reactions can be more severe, such as inflammation, tissue decrease, or tissue necrosis at the site.</w:t>
      </w:r>
    </w:p>
    <w:p w14:paraId="363686A5" w14:textId="77777777" w:rsidR="00AA6B04" w:rsidRPr="00AA6B04" w:rsidRDefault="00AA6B04" w:rsidP="00AA6B04">
      <w:pPr>
        <w:ind w:left="-567"/>
        <w:rPr>
          <w:b/>
          <w:sz w:val="18"/>
          <w:szCs w:val="18"/>
        </w:rPr>
      </w:pPr>
      <w:r w:rsidRPr="00AA6B04">
        <w:rPr>
          <w:b/>
          <w:sz w:val="18"/>
          <w:szCs w:val="18"/>
        </w:rPr>
        <w:t>How to store this medicine?</w:t>
      </w:r>
    </w:p>
    <w:p w14:paraId="64D8412E" w14:textId="01BC4F04" w:rsidR="00AA6B04" w:rsidRPr="00AA6B04" w:rsidRDefault="00AA6B04" w:rsidP="00AA6B04">
      <w:pPr>
        <w:pStyle w:val="Lijstalinea"/>
        <w:numPr>
          <w:ilvl w:val="0"/>
          <w:numId w:val="18"/>
        </w:numPr>
        <w:rPr>
          <w:sz w:val="18"/>
          <w:szCs w:val="18"/>
        </w:rPr>
      </w:pPr>
      <w:r w:rsidRPr="00AA6B04">
        <w:rPr>
          <w:sz w:val="18"/>
          <w:szCs w:val="18"/>
        </w:rPr>
        <w:t>Store below 25°C.</w:t>
      </w:r>
    </w:p>
    <w:p w14:paraId="5749685D" w14:textId="3E22317D" w:rsidR="00AA6B04" w:rsidRPr="00AA6B04" w:rsidRDefault="00AA6B04" w:rsidP="00AA6B04">
      <w:pPr>
        <w:pStyle w:val="Lijstalinea"/>
        <w:numPr>
          <w:ilvl w:val="0"/>
          <w:numId w:val="18"/>
        </w:numPr>
        <w:rPr>
          <w:sz w:val="18"/>
          <w:szCs w:val="18"/>
        </w:rPr>
      </w:pPr>
      <w:r w:rsidRPr="00AA6B04">
        <w:rPr>
          <w:sz w:val="18"/>
          <w:szCs w:val="18"/>
        </w:rPr>
        <w:t>Do not store in the freezer.</w:t>
      </w:r>
    </w:p>
    <w:p w14:paraId="36358BC8" w14:textId="72112A4F" w:rsidR="00AA6B04" w:rsidRPr="00AA6B04" w:rsidRDefault="00AA6B04" w:rsidP="00AA6B04">
      <w:pPr>
        <w:pStyle w:val="Lijstalinea"/>
        <w:numPr>
          <w:ilvl w:val="0"/>
          <w:numId w:val="18"/>
        </w:numPr>
        <w:rPr>
          <w:sz w:val="18"/>
          <w:szCs w:val="18"/>
        </w:rPr>
      </w:pPr>
      <w:r w:rsidRPr="00AA6B04">
        <w:rPr>
          <w:sz w:val="18"/>
          <w:szCs w:val="18"/>
        </w:rPr>
        <w:t>Store in the original packaging to protect from light.</w:t>
      </w:r>
    </w:p>
    <w:p w14:paraId="3F4042E2" w14:textId="2DFB20FE" w:rsidR="00AA6B04" w:rsidRPr="00AA6B04" w:rsidRDefault="00AA6B04" w:rsidP="00AA6B04">
      <w:pPr>
        <w:pStyle w:val="Lijstalinea"/>
        <w:numPr>
          <w:ilvl w:val="0"/>
          <w:numId w:val="18"/>
        </w:numPr>
        <w:rPr>
          <w:sz w:val="18"/>
          <w:szCs w:val="18"/>
        </w:rPr>
      </w:pPr>
      <w:r w:rsidRPr="00AA6B04">
        <w:rPr>
          <w:sz w:val="18"/>
          <w:szCs w:val="18"/>
        </w:rPr>
        <w:t>Keep out of sight and reach of children.</w:t>
      </w:r>
    </w:p>
    <w:p w14:paraId="1F52C008" w14:textId="356D877E" w:rsidR="00AA6B04" w:rsidRPr="00AA6B04" w:rsidRDefault="00AA6B04" w:rsidP="00AA6B04">
      <w:pPr>
        <w:pStyle w:val="Lijstalinea"/>
        <w:numPr>
          <w:ilvl w:val="0"/>
          <w:numId w:val="18"/>
        </w:numPr>
        <w:rPr>
          <w:sz w:val="18"/>
          <w:szCs w:val="18"/>
        </w:rPr>
      </w:pPr>
      <w:r w:rsidRPr="00AA6B04">
        <w:rPr>
          <w:sz w:val="18"/>
          <w:szCs w:val="18"/>
        </w:rPr>
        <w:t>Do not use this medicine after the expiry date stated on the label and box. The expiry date is stated as a month and a year. The last day of that month is the expiry date.</w:t>
      </w:r>
    </w:p>
    <w:p w14:paraId="586B5206" w14:textId="4A9F718B" w:rsidR="008234E0" w:rsidRPr="00A91918" w:rsidRDefault="00AA6B04" w:rsidP="00523485">
      <w:pPr>
        <w:pStyle w:val="Lijstalinea"/>
        <w:numPr>
          <w:ilvl w:val="0"/>
          <w:numId w:val="18"/>
        </w:numPr>
        <w:rPr>
          <w:sz w:val="18"/>
          <w:szCs w:val="18"/>
        </w:rPr>
      </w:pPr>
      <w:r w:rsidRPr="00A91918">
        <w:rPr>
          <w:sz w:val="18"/>
          <w:szCs w:val="18"/>
        </w:rPr>
        <w:t>Do not flush medicines down the sink or toilet or throw them in the trash. Ask your pharmacist how to dispose of medicines you no longer need. They will be disposed of in a responsible manner and will not harm the environment.</w:t>
      </w:r>
      <w:bookmarkStart w:id="0" w:name="_GoBack"/>
      <w:bookmarkEnd w:id="0"/>
    </w:p>
    <w:p w14:paraId="4003BC20" w14:textId="77777777" w:rsidR="00AA6B04" w:rsidRPr="00AA6B04" w:rsidRDefault="00AA6B04" w:rsidP="00AA6B04">
      <w:pPr>
        <w:rPr>
          <w:sz w:val="18"/>
          <w:szCs w:val="18"/>
        </w:rPr>
      </w:pPr>
    </w:p>
    <w:sectPr w:rsidR="00AA6B04" w:rsidRPr="00AA6B04" w:rsidSect="00792EC7">
      <w:headerReference w:type="even" r:id="rId8"/>
      <w:headerReference w:type="default" r:id="rId9"/>
      <w:footerReference w:type="even" r:id="rId10"/>
      <w:footerReference w:type="default" r:id="rId11"/>
      <w:headerReference w:type="first" r:id="rId12"/>
      <w:footerReference w:type="first" r:id="rId13"/>
      <w:pgSz w:w="11906" w:h="16838"/>
      <w:pgMar w:top="284" w:right="425" w:bottom="284" w:left="1134" w:header="0" w:footer="0" w:gutter="0"/>
      <w:pgBorders w:offsetFrom="page">
        <w:top w:val="single" w:sz="4" w:space="14" w:color="auto"/>
        <w:left w:val="single" w:sz="4" w:space="14" w:color="auto"/>
        <w:bottom w:val="single" w:sz="4" w:space="14" w:color="auto"/>
        <w:right w:val="single" w:sz="4" w:space="1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F0F72" w14:textId="77777777" w:rsidR="000F14C3" w:rsidRDefault="000F14C3" w:rsidP="00DA5EAC">
      <w:pPr>
        <w:spacing w:after="0" w:line="240" w:lineRule="auto"/>
      </w:pPr>
      <w:r>
        <w:separator/>
      </w:r>
    </w:p>
  </w:endnote>
  <w:endnote w:type="continuationSeparator" w:id="0">
    <w:p w14:paraId="0C79DCDB" w14:textId="77777777" w:rsidR="000F14C3" w:rsidRDefault="000F14C3" w:rsidP="00DA5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5DC5D" w14:textId="77777777" w:rsidR="0043720C" w:rsidRDefault="0043720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0FD19D" w14:textId="77777777" w:rsidR="0043720C" w:rsidRDefault="0043720C" w:rsidP="00DA5EAC">
    <w:pPr>
      <w:spacing w:after="0"/>
      <w:ind w:left="-850"/>
    </w:pPr>
    <w:bookmarkStart w:id="1" w:name="_Hlk117090992"/>
  </w:p>
  <w:p w14:paraId="45E94302" w14:textId="41A34249" w:rsidR="0043720C" w:rsidRDefault="0043720C" w:rsidP="00DA5EAC">
    <w:pPr>
      <w:spacing w:after="0"/>
      <w:ind w:left="-850"/>
      <w:rPr>
        <w:rFonts w:cstheme="minorHAnsi"/>
        <w:b/>
        <w:noProof/>
        <w:sz w:val="10"/>
        <w:szCs w:val="20"/>
        <w:lang w:val="en-AU"/>
      </w:rPr>
    </w:pPr>
    <w:r w:rsidRPr="000D3EFB">
      <w:rPr>
        <w:rFonts w:cstheme="minorHAnsi"/>
        <w:b/>
        <w:noProof/>
        <w:sz w:val="10"/>
        <w:szCs w:val="20"/>
        <w:lang w:val="en-AU"/>
      </w:rPr>
      <w:t>This leaflet only contains a summary of the information on the medicine. The content of this leaflet</w:t>
    </w:r>
    <w:r w:rsidRPr="00AE3540">
      <w:t xml:space="preserve"> </w:t>
    </w:r>
    <w:r w:rsidRPr="00AE3540">
      <w:rPr>
        <w:rFonts w:cstheme="minorHAnsi"/>
        <w:b/>
        <w:noProof/>
        <w:sz w:val="10"/>
        <w:szCs w:val="20"/>
        <w:lang w:val="en-AU"/>
      </w:rPr>
      <w:t>should not be considered complete. It should not be used in place of a call or visit to a medical, health or other competent professional, who should be consulted before adopting any of the suggestions on this leaflet. No rights can be derived from the information provided in this instruction leaflet.</w:t>
    </w:r>
    <w:bookmarkEnd w:id="1"/>
    <w:r w:rsidRPr="00E12A86">
      <w:rPr>
        <w:rFonts w:cstheme="minorHAnsi"/>
        <w:b/>
        <w:noProof/>
        <w:sz w:val="10"/>
        <w:szCs w:val="20"/>
        <w:lang w:val="en-AU"/>
      </w:rPr>
      <w:t xml:space="preserve"> </w:t>
    </w:r>
    <w:r>
      <w:rPr>
        <w:rFonts w:cstheme="minorHAnsi"/>
        <w:b/>
        <w:noProof/>
        <w:sz w:val="10"/>
        <w:szCs w:val="20"/>
        <w:lang w:val="en-AU"/>
      </w:rPr>
      <w:t>Approved by pharmacist: M.H.H Janssen on 30-1-2023</w:t>
    </w:r>
  </w:p>
  <w:p w14:paraId="20BC8ECD" w14:textId="77777777" w:rsidR="0043720C" w:rsidRDefault="0043720C" w:rsidP="00DA5EAC">
    <w:pPr>
      <w:spacing w:after="0"/>
      <w:ind w:left="-850"/>
      <w:rPr>
        <w:rFonts w:cstheme="minorHAnsi"/>
        <w:b/>
        <w:noProof/>
        <w:sz w:val="10"/>
        <w:szCs w:val="20"/>
        <w:lang w:val="en-AU"/>
      </w:rPr>
    </w:pPr>
  </w:p>
  <w:p w14:paraId="4A9CCEBE" w14:textId="77777777" w:rsidR="0043720C" w:rsidRPr="007A6E37" w:rsidRDefault="0043720C">
    <w:pPr>
      <w:pStyle w:val="Voettekst"/>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BA4DE" w14:textId="77777777" w:rsidR="0043720C" w:rsidRDefault="0043720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D3F62" w14:textId="77777777" w:rsidR="000F14C3" w:rsidRDefault="000F14C3" w:rsidP="00DA5EAC">
      <w:pPr>
        <w:spacing w:after="0" w:line="240" w:lineRule="auto"/>
      </w:pPr>
      <w:r>
        <w:separator/>
      </w:r>
    </w:p>
  </w:footnote>
  <w:footnote w:type="continuationSeparator" w:id="0">
    <w:p w14:paraId="60BE5E25" w14:textId="77777777" w:rsidR="000F14C3" w:rsidRDefault="000F14C3" w:rsidP="00DA5E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29CC4" w14:textId="77777777" w:rsidR="0043720C" w:rsidRDefault="0043720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410B8" w14:textId="77777777" w:rsidR="0043720C" w:rsidRDefault="0043720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038D3" w14:textId="77777777" w:rsidR="0043720C" w:rsidRDefault="0043720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01A3F"/>
    <w:multiLevelType w:val="hybridMultilevel"/>
    <w:tmpl w:val="2DB4DF18"/>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 w15:restartNumberingAfterBreak="0">
    <w:nsid w:val="03FD3CDF"/>
    <w:multiLevelType w:val="hybridMultilevel"/>
    <w:tmpl w:val="0B88ABB0"/>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2" w15:restartNumberingAfterBreak="0">
    <w:nsid w:val="153134A0"/>
    <w:multiLevelType w:val="hybridMultilevel"/>
    <w:tmpl w:val="6014723C"/>
    <w:lvl w:ilvl="0" w:tplc="2196B8D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3" w15:restartNumberingAfterBreak="0">
    <w:nsid w:val="16A31345"/>
    <w:multiLevelType w:val="hybridMultilevel"/>
    <w:tmpl w:val="D8C452EE"/>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abstractNum w:abstractNumId="4" w15:restartNumberingAfterBreak="0">
    <w:nsid w:val="17026E48"/>
    <w:multiLevelType w:val="multilevel"/>
    <w:tmpl w:val="0F547F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8F0A1A"/>
    <w:multiLevelType w:val="hybridMultilevel"/>
    <w:tmpl w:val="6374D0CE"/>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6" w15:restartNumberingAfterBreak="0">
    <w:nsid w:val="232922F7"/>
    <w:multiLevelType w:val="hybridMultilevel"/>
    <w:tmpl w:val="2D1A8A32"/>
    <w:lvl w:ilvl="0" w:tplc="D3C6067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7" w15:restartNumberingAfterBreak="0">
    <w:nsid w:val="302F3DE6"/>
    <w:multiLevelType w:val="hybridMultilevel"/>
    <w:tmpl w:val="028E8486"/>
    <w:lvl w:ilvl="0" w:tplc="28F0F582">
      <w:numFmt w:val="bullet"/>
      <w:lvlText w:val="•"/>
      <w:lvlJc w:val="left"/>
      <w:pPr>
        <w:ind w:left="-207" w:hanging="360"/>
      </w:pPr>
      <w:rPr>
        <w:rFonts w:ascii="Calibri" w:eastAsiaTheme="minorHAnsi" w:hAnsi="Calibri" w:cs="Calibri" w:hint="default"/>
      </w:rPr>
    </w:lvl>
    <w:lvl w:ilvl="1" w:tplc="04130003" w:tentative="1">
      <w:start w:val="1"/>
      <w:numFmt w:val="bullet"/>
      <w:lvlText w:val="o"/>
      <w:lvlJc w:val="left"/>
      <w:pPr>
        <w:ind w:left="513" w:hanging="360"/>
      </w:pPr>
      <w:rPr>
        <w:rFonts w:ascii="Courier New" w:hAnsi="Courier New" w:cs="Courier New" w:hint="default"/>
      </w:rPr>
    </w:lvl>
    <w:lvl w:ilvl="2" w:tplc="04130005" w:tentative="1">
      <w:start w:val="1"/>
      <w:numFmt w:val="bullet"/>
      <w:lvlText w:val=""/>
      <w:lvlJc w:val="left"/>
      <w:pPr>
        <w:ind w:left="1233" w:hanging="360"/>
      </w:pPr>
      <w:rPr>
        <w:rFonts w:ascii="Wingdings" w:hAnsi="Wingdings" w:hint="default"/>
      </w:rPr>
    </w:lvl>
    <w:lvl w:ilvl="3" w:tplc="04130001" w:tentative="1">
      <w:start w:val="1"/>
      <w:numFmt w:val="bullet"/>
      <w:lvlText w:val=""/>
      <w:lvlJc w:val="left"/>
      <w:pPr>
        <w:ind w:left="1953" w:hanging="360"/>
      </w:pPr>
      <w:rPr>
        <w:rFonts w:ascii="Symbol" w:hAnsi="Symbol" w:hint="default"/>
      </w:rPr>
    </w:lvl>
    <w:lvl w:ilvl="4" w:tplc="04130003" w:tentative="1">
      <w:start w:val="1"/>
      <w:numFmt w:val="bullet"/>
      <w:lvlText w:val="o"/>
      <w:lvlJc w:val="left"/>
      <w:pPr>
        <w:ind w:left="2673" w:hanging="360"/>
      </w:pPr>
      <w:rPr>
        <w:rFonts w:ascii="Courier New" w:hAnsi="Courier New" w:cs="Courier New" w:hint="default"/>
      </w:rPr>
    </w:lvl>
    <w:lvl w:ilvl="5" w:tplc="04130005" w:tentative="1">
      <w:start w:val="1"/>
      <w:numFmt w:val="bullet"/>
      <w:lvlText w:val=""/>
      <w:lvlJc w:val="left"/>
      <w:pPr>
        <w:ind w:left="3393" w:hanging="360"/>
      </w:pPr>
      <w:rPr>
        <w:rFonts w:ascii="Wingdings" w:hAnsi="Wingdings" w:hint="default"/>
      </w:rPr>
    </w:lvl>
    <w:lvl w:ilvl="6" w:tplc="04130001" w:tentative="1">
      <w:start w:val="1"/>
      <w:numFmt w:val="bullet"/>
      <w:lvlText w:val=""/>
      <w:lvlJc w:val="left"/>
      <w:pPr>
        <w:ind w:left="4113" w:hanging="360"/>
      </w:pPr>
      <w:rPr>
        <w:rFonts w:ascii="Symbol" w:hAnsi="Symbol" w:hint="default"/>
      </w:rPr>
    </w:lvl>
    <w:lvl w:ilvl="7" w:tplc="04130003" w:tentative="1">
      <w:start w:val="1"/>
      <w:numFmt w:val="bullet"/>
      <w:lvlText w:val="o"/>
      <w:lvlJc w:val="left"/>
      <w:pPr>
        <w:ind w:left="4833" w:hanging="360"/>
      </w:pPr>
      <w:rPr>
        <w:rFonts w:ascii="Courier New" w:hAnsi="Courier New" w:cs="Courier New" w:hint="default"/>
      </w:rPr>
    </w:lvl>
    <w:lvl w:ilvl="8" w:tplc="04130005" w:tentative="1">
      <w:start w:val="1"/>
      <w:numFmt w:val="bullet"/>
      <w:lvlText w:val=""/>
      <w:lvlJc w:val="left"/>
      <w:pPr>
        <w:ind w:left="5553" w:hanging="360"/>
      </w:pPr>
      <w:rPr>
        <w:rFonts w:ascii="Wingdings" w:hAnsi="Wingdings" w:hint="default"/>
      </w:rPr>
    </w:lvl>
  </w:abstractNum>
  <w:abstractNum w:abstractNumId="8" w15:restartNumberingAfterBreak="0">
    <w:nsid w:val="3C803A6E"/>
    <w:multiLevelType w:val="hybridMultilevel"/>
    <w:tmpl w:val="9CF879E6"/>
    <w:lvl w:ilvl="0" w:tplc="04130001">
      <w:start w:val="1"/>
      <w:numFmt w:val="bullet"/>
      <w:lvlText w:val=""/>
      <w:lvlJc w:val="left"/>
      <w:pPr>
        <w:ind w:left="11" w:hanging="360"/>
      </w:pPr>
      <w:rPr>
        <w:rFonts w:ascii="Symbol" w:hAnsi="Symbol"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9" w15:restartNumberingAfterBreak="0">
    <w:nsid w:val="3D762872"/>
    <w:multiLevelType w:val="hybridMultilevel"/>
    <w:tmpl w:val="D01EA766"/>
    <w:lvl w:ilvl="0" w:tplc="D3C6067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0" w15:restartNumberingAfterBreak="0">
    <w:nsid w:val="3EC4213A"/>
    <w:multiLevelType w:val="hybridMultilevel"/>
    <w:tmpl w:val="D33AE65A"/>
    <w:lvl w:ilvl="0" w:tplc="28F0F582">
      <w:numFmt w:val="bullet"/>
      <w:lvlText w:val="•"/>
      <w:lvlJc w:val="left"/>
      <w:pPr>
        <w:ind w:left="153" w:hanging="360"/>
      </w:pPr>
      <w:rPr>
        <w:rFonts w:ascii="Calibri" w:eastAsiaTheme="minorHAnsi" w:hAnsi="Calibri" w:cs="Calibri"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11" w15:restartNumberingAfterBreak="0">
    <w:nsid w:val="4C077716"/>
    <w:multiLevelType w:val="hybridMultilevel"/>
    <w:tmpl w:val="9656DFA0"/>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2" w15:restartNumberingAfterBreak="0">
    <w:nsid w:val="4F4C6116"/>
    <w:multiLevelType w:val="hybridMultilevel"/>
    <w:tmpl w:val="96B89654"/>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3" w15:restartNumberingAfterBreak="0">
    <w:nsid w:val="5E360F47"/>
    <w:multiLevelType w:val="hybridMultilevel"/>
    <w:tmpl w:val="8C460550"/>
    <w:lvl w:ilvl="0" w:tplc="04130001">
      <w:start w:val="1"/>
      <w:numFmt w:val="bullet"/>
      <w:lvlText w:val=""/>
      <w:lvlJc w:val="left"/>
      <w:pPr>
        <w:ind w:left="153" w:hanging="360"/>
      </w:pPr>
      <w:rPr>
        <w:rFonts w:ascii="Symbol" w:hAnsi="Symbol"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4" w15:restartNumberingAfterBreak="0">
    <w:nsid w:val="612A668D"/>
    <w:multiLevelType w:val="hybridMultilevel"/>
    <w:tmpl w:val="FBDE13A2"/>
    <w:lvl w:ilvl="0" w:tplc="2196B8D6">
      <w:numFmt w:val="bullet"/>
      <w:lvlText w:val="•"/>
      <w:lvlJc w:val="left"/>
      <w:pPr>
        <w:ind w:left="-1058" w:hanging="360"/>
      </w:pPr>
      <w:rPr>
        <w:rFonts w:ascii="Calibri" w:eastAsiaTheme="minorHAnsi" w:hAnsi="Calibri" w:cs="Calibri" w:hint="default"/>
      </w:rPr>
    </w:lvl>
    <w:lvl w:ilvl="1" w:tplc="04130003" w:tentative="1">
      <w:start w:val="1"/>
      <w:numFmt w:val="bullet"/>
      <w:lvlText w:val="o"/>
      <w:lvlJc w:val="left"/>
      <w:pPr>
        <w:ind w:left="731" w:hanging="360"/>
      </w:pPr>
      <w:rPr>
        <w:rFonts w:ascii="Courier New" w:hAnsi="Courier New" w:cs="Courier New" w:hint="default"/>
      </w:rPr>
    </w:lvl>
    <w:lvl w:ilvl="2" w:tplc="04130005" w:tentative="1">
      <w:start w:val="1"/>
      <w:numFmt w:val="bullet"/>
      <w:lvlText w:val=""/>
      <w:lvlJc w:val="left"/>
      <w:pPr>
        <w:ind w:left="1451" w:hanging="360"/>
      </w:pPr>
      <w:rPr>
        <w:rFonts w:ascii="Wingdings" w:hAnsi="Wingdings" w:hint="default"/>
      </w:rPr>
    </w:lvl>
    <w:lvl w:ilvl="3" w:tplc="04130001" w:tentative="1">
      <w:start w:val="1"/>
      <w:numFmt w:val="bullet"/>
      <w:lvlText w:val=""/>
      <w:lvlJc w:val="left"/>
      <w:pPr>
        <w:ind w:left="2171" w:hanging="360"/>
      </w:pPr>
      <w:rPr>
        <w:rFonts w:ascii="Symbol" w:hAnsi="Symbol" w:hint="default"/>
      </w:rPr>
    </w:lvl>
    <w:lvl w:ilvl="4" w:tplc="04130003" w:tentative="1">
      <w:start w:val="1"/>
      <w:numFmt w:val="bullet"/>
      <w:lvlText w:val="o"/>
      <w:lvlJc w:val="left"/>
      <w:pPr>
        <w:ind w:left="2891" w:hanging="360"/>
      </w:pPr>
      <w:rPr>
        <w:rFonts w:ascii="Courier New" w:hAnsi="Courier New" w:cs="Courier New" w:hint="default"/>
      </w:rPr>
    </w:lvl>
    <w:lvl w:ilvl="5" w:tplc="04130005" w:tentative="1">
      <w:start w:val="1"/>
      <w:numFmt w:val="bullet"/>
      <w:lvlText w:val=""/>
      <w:lvlJc w:val="left"/>
      <w:pPr>
        <w:ind w:left="3611" w:hanging="360"/>
      </w:pPr>
      <w:rPr>
        <w:rFonts w:ascii="Wingdings" w:hAnsi="Wingdings" w:hint="default"/>
      </w:rPr>
    </w:lvl>
    <w:lvl w:ilvl="6" w:tplc="04130001" w:tentative="1">
      <w:start w:val="1"/>
      <w:numFmt w:val="bullet"/>
      <w:lvlText w:val=""/>
      <w:lvlJc w:val="left"/>
      <w:pPr>
        <w:ind w:left="4331" w:hanging="360"/>
      </w:pPr>
      <w:rPr>
        <w:rFonts w:ascii="Symbol" w:hAnsi="Symbol" w:hint="default"/>
      </w:rPr>
    </w:lvl>
    <w:lvl w:ilvl="7" w:tplc="04130003" w:tentative="1">
      <w:start w:val="1"/>
      <w:numFmt w:val="bullet"/>
      <w:lvlText w:val="o"/>
      <w:lvlJc w:val="left"/>
      <w:pPr>
        <w:ind w:left="5051" w:hanging="360"/>
      </w:pPr>
      <w:rPr>
        <w:rFonts w:ascii="Courier New" w:hAnsi="Courier New" w:cs="Courier New" w:hint="default"/>
      </w:rPr>
    </w:lvl>
    <w:lvl w:ilvl="8" w:tplc="04130005" w:tentative="1">
      <w:start w:val="1"/>
      <w:numFmt w:val="bullet"/>
      <w:lvlText w:val=""/>
      <w:lvlJc w:val="left"/>
      <w:pPr>
        <w:ind w:left="5771" w:hanging="360"/>
      </w:pPr>
      <w:rPr>
        <w:rFonts w:ascii="Wingdings" w:hAnsi="Wingdings" w:hint="default"/>
      </w:rPr>
    </w:lvl>
  </w:abstractNum>
  <w:abstractNum w:abstractNumId="15" w15:restartNumberingAfterBreak="0">
    <w:nsid w:val="6A7A0813"/>
    <w:multiLevelType w:val="hybridMultilevel"/>
    <w:tmpl w:val="EF7027CE"/>
    <w:lvl w:ilvl="0" w:tplc="0413000F">
      <w:start w:val="1"/>
      <w:numFmt w:val="decimal"/>
      <w:lvlText w:val="%1."/>
      <w:lvlJc w:val="left"/>
      <w:pPr>
        <w:ind w:left="153" w:hanging="360"/>
      </w:p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16" w15:restartNumberingAfterBreak="0">
    <w:nsid w:val="6DCA1ED4"/>
    <w:multiLevelType w:val="hybridMultilevel"/>
    <w:tmpl w:val="B96298AA"/>
    <w:lvl w:ilvl="0" w:tplc="D3C60676">
      <w:numFmt w:val="bullet"/>
      <w:lvlText w:val="-"/>
      <w:lvlJc w:val="left"/>
      <w:pPr>
        <w:ind w:left="-916" w:hanging="360"/>
      </w:pPr>
      <w:rPr>
        <w:rFonts w:ascii="Calibri" w:eastAsiaTheme="minorHAnsi" w:hAnsi="Calibri" w:cs="Calibri" w:hint="default"/>
      </w:rPr>
    </w:lvl>
    <w:lvl w:ilvl="1" w:tplc="04130003" w:tentative="1">
      <w:start w:val="1"/>
      <w:numFmt w:val="bullet"/>
      <w:lvlText w:val="o"/>
      <w:lvlJc w:val="left"/>
      <w:pPr>
        <w:ind w:left="873" w:hanging="360"/>
      </w:pPr>
      <w:rPr>
        <w:rFonts w:ascii="Courier New" w:hAnsi="Courier New" w:cs="Courier New" w:hint="default"/>
      </w:rPr>
    </w:lvl>
    <w:lvl w:ilvl="2" w:tplc="04130005" w:tentative="1">
      <w:start w:val="1"/>
      <w:numFmt w:val="bullet"/>
      <w:lvlText w:val=""/>
      <w:lvlJc w:val="left"/>
      <w:pPr>
        <w:ind w:left="1593" w:hanging="360"/>
      </w:pPr>
      <w:rPr>
        <w:rFonts w:ascii="Wingdings" w:hAnsi="Wingdings" w:hint="default"/>
      </w:rPr>
    </w:lvl>
    <w:lvl w:ilvl="3" w:tplc="04130001" w:tentative="1">
      <w:start w:val="1"/>
      <w:numFmt w:val="bullet"/>
      <w:lvlText w:val=""/>
      <w:lvlJc w:val="left"/>
      <w:pPr>
        <w:ind w:left="2313" w:hanging="360"/>
      </w:pPr>
      <w:rPr>
        <w:rFonts w:ascii="Symbol" w:hAnsi="Symbol" w:hint="default"/>
      </w:rPr>
    </w:lvl>
    <w:lvl w:ilvl="4" w:tplc="04130003" w:tentative="1">
      <w:start w:val="1"/>
      <w:numFmt w:val="bullet"/>
      <w:lvlText w:val="o"/>
      <w:lvlJc w:val="left"/>
      <w:pPr>
        <w:ind w:left="3033" w:hanging="360"/>
      </w:pPr>
      <w:rPr>
        <w:rFonts w:ascii="Courier New" w:hAnsi="Courier New" w:cs="Courier New" w:hint="default"/>
      </w:rPr>
    </w:lvl>
    <w:lvl w:ilvl="5" w:tplc="04130005" w:tentative="1">
      <w:start w:val="1"/>
      <w:numFmt w:val="bullet"/>
      <w:lvlText w:val=""/>
      <w:lvlJc w:val="left"/>
      <w:pPr>
        <w:ind w:left="3753" w:hanging="360"/>
      </w:pPr>
      <w:rPr>
        <w:rFonts w:ascii="Wingdings" w:hAnsi="Wingdings" w:hint="default"/>
      </w:rPr>
    </w:lvl>
    <w:lvl w:ilvl="6" w:tplc="04130001" w:tentative="1">
      <w:start w:val="1"/>
      <w:numFmt w:val="bullet"/>
      <w:lvlText w:val=""/>
      <w:lvlJc w:val="left"/>
      <w:pPr>
        <w:ind w:left="4473" w:hanging="360"/>
      </w:pPr>
      <w:rPr>
        <w:rFonts w:ascii="Symbol" w:hAnsi="Symbol" w:hint="default"/>
      </w:rPr>
    </w:lvl>
    <w:lvl w:ilvl="7" w:tplc="04130003" w:tentative="1">
      <w:start w:val="1"/>
      <w:numFmt w:val="bullet"/>
      <w:lvlText w:val="o"/>
      <w:lvlJc w:val="left"/>
      <w:pPr>
        <w:ind w:left="5193" w:hanging="360"/>
      </w:pPr>
      <w:rPr>
        <w:rFonts w:ascii="Courier New" w:hAnsi="Courier New" w:cs="Courier New" w:hint="default"/>
      </w:rPr>
    </w:lvl>
    <w:lvl w:ilvl="8" w:tplc="04130005" w:tentative="1">
      <w:start w:val="1"/>
      <w:numFmt w:val="bullet"/>
      <w:lvlText w:val=""/>
      <w:lvlJc w:val="left"/>
      <w:pPr>
        <w:ind w:left="5913" w:hanging="360"/>
      </w:pPr>
      <w:rPr>
        <w:rFonts w:ascii="Wingdings" w:hAnsi="Wingdings" w:hint="default"/>
      </w:rPr>
    </w:lvl>
  </w:abstractNum>
  <w:abstractNum w:abstractNumId="17" w15:restartNumberingAfterBreak="0">
    <w:nsid w:val="71D07E03"/>
    <w:multiLevelType w:val="hybridMultilevel"/>
    <w:tmpl w:val="6D98C8AC"/>
    <w:lvl w:ilvl="0" w:tplc="D3C60676">
      <w:numFmt w:val="bullet"/>
      <w:lvlText w:val="-"/>
      <w:lvlJc w:val="left"/>
      <w:pPr>
        <w:ind w:left="-349" w:hanging="360"/>
      </w:pPr>
      <w:rPr>
        <w:rFonts w:ascii="Calibri" w:eastAsiaTheme="minorHAnsi" w:hAnsi="Calibri" w:cs="Calibri" w:hint="default"/>
      </w:rPr>
    </w:lvl>
    <w:lvl w:ilvl="1" w:tplc="04130003" w:tentative="1">
      <w:start w:val="1"/>
      <w:numFmt w:val="bullet"/>
      <w:lvlText w:val="o"/>
      <w:lvlJc w:val="left"/>
      <w:pPr>
        <w:ind w:left="371" w:hanging="360"/>
      </w:pPr>
      <w:rPr>
        <w:rFonts w:ascii="Courier New" w:hAnsi="Courier New" w:cs="Courier New" w:hint="default"/>
      </w:rPr>
    </w:lvl>
    <w:lvl w:ilvl="2" w:tplc="04130005" w:tentative="1">
      <w:start w:val="1"/>
      <w:numFmt w:val="bullet"/>
      <w:lvlText w:val=""/>
      <w:lvlJc w:val="left"/>
      <w:pPr>
        <w:ind w:left="1091" w:hanging="360"/>
      </w:pPr>
      <w:rPr>
        <w:rFonts w:ascii="Wingdings" w:hAnsi="Wingdings" w:hint="default"/>
      </w:rPr>
    </w:lvl>
    <w:lvl w:ilvl="3" w:tplc="04130001" w:tentative="1">
      <w:start w:val="1"/>
      <w:numFmt w:val="bullet"/>
      <w:lvlText w:val=""/>
      <w:lvlJc w:val="left"/>
      <w:pPr>
        <w:ind w:left="1811" w:hanging="360"/>
      </w:pPr>
      <w:rPr>
        <w:rFonts w:ascii="Symbol" w:hAnsi="Symbol" w:hint="default"/>
      </w:rPr>
    </w:lvl>
    <w:lvl w:ilvl="4" w:tplc="04130003" w:tentative="1">
      <w:start w:val="1"/>
      <w:numFmt w:val="bullet"/>
      <w:lvlText w:val="o"/>
      <w:lvlJc w:val="left"/>
      <w:pPr>
        <w:ind w:left="2531" w:hanging="360"/>
      </w:pPr>
      <w:rPr>
        <w:rFonts w:ascii="Courier New" w:hAnsi="Courier New" w:cs="Courier New" w:hint="default"/>
      </w:rPr>
    </w:lvl>
    <w:lvl w:ilvl="5" w:tplc="04130005" w:tentative="1">
      <w:start w:val="1"/>
      <w:numFmt w:val="bullet"/>
      <w:lvlText w:val=""/>
      <w:lvlJc w:val="left"/>
      <w:pPr>
        <w:ind w:left="3251" w:hanging="360"/>
      </w:pPr>
      <w:rPr>
        <w:rFonts w:ascii="Wingdings" w:hAnsi="Wingdings" w:hint="default"/>
      </w:rPr>
    </w:lvl>
    <w:lvl w:ilvl="6" w:tplc="04130001" w:tentative="1">
      <w:start w:val="1"/>
      <w:numFmt w:val="bullet"/>
      <w:lvlText w:val=""/>
      <w:lvlJc w:val="left"/>
      <w:pPr>
        <w:ind w:left="3971" w:hanging="360"/>
      </w:pPr>
      <w:rPr>
        <w:rFonts w:ascii="Symbol" w:hAnsi="Symbol" w:hint="default"/>
      </w:rPr>
    </w:lvl>
    <w:lvl w:ilvl="7" w:tplc="04130003" w:tentative="1">
      <w:start w:val="1"/>
      <w:numFmt w:val="bullet"/>
      <w:lvlText w:val="o"/>
      <w:lvlJc w:val="left"/>
      <w:pPr>
        <w:ind w:left="4691" w:hanging="360"/>
      </w:pPr>
      <w:rPr>
        <w:rFonts w:ascii="Courier New" w:hAnsi="Courier New" w:cs="Courier New" w:hint="default"/>
      </w:rPr>
    </w:lvl>
    <w:lvl w:ilvl="8" w:tplc="04130005" w:tentative="1">
      <w:start w:val="1"/>
      <w:numFmt w:val="bullet"/>
      <w:lvlText w:val=""/>
      <w:lvlJc w:val="left"/>
      <w:pPr>
        <w:ind w:left="5411" w:hanging="360"/>
      </w:pPr>
      <w:rPr>
        <w:rFonts w:ascii="Wingdings" w:hAnsi="Wingdings" w:hint="default"/>
      </w:rPr>
    </w:lvl>
  </w:abstractNum>
  <w:abstractNum w:abstractNumId="18" w15:restartNumberingAfterBreak="0">
    <w:nsid w:val="72C37829"/>
    <w:multiLevelType w:val="hybridMultilevel"/>
    <w:tmpl w:val="1DD25B4C"/>
    <w:lvl w:ilvl="0" w:tplc="04130001">
      <w:start w:val="1"/>
      <w:numFmt w:val="bullet"/>
      <w:lvlText w:val=""/>
      <w:lvlJc w:val="left"/>
      <w:pPr>
        <w:ind w:left="-130" w:hanging="360"/>
      </w:pPr>
      <w:rPr>
        <w:rFonts w:ascii="Symbol" w:hAnsi="Symbol" w:hint="default"/>
      </w:rPr>
    </w:lvl>
    <w:lvl w:ilvl="1" w:tplc="04130003" w:tentative="1">
      <w:start w:val="1"/>
      <w:numFmt w:val="bullet"/>
      <w:lvlText w:val="o"/>
      <w:lvlJc w:val="left"/>
      <w:pPr>
        <w:ind w:left="590" w:hanging="360"/>
      </w:pPr>
      <w:rPr>
        <w:rFonts w:ascii="Courier New" w:hAnsi="Courier New" w:cs="Courier New" w:hint="default"/>
      </w:rPr>
    </w:lvl>
    <w:lvl w:ilvl="2" w:tplc="04130005" w:tentative="1">
      <w:start w:val="1"/>
      <w:numFmt w:val="bullet"/>
      <w:lvlText w:val=""/>
      <w:lvlJc w:val="left"/>
      <w:pPr>
        <w:ind w:left="1310" w:hanging="360"/>
      </w:pPr>
      <w:rPr>
        <w:rFonts w:ascii="Wingdings" w:hAnsi="Wingdings" w:hint="default"/>
      </w:rPr>
    </w:lvl>
    <w:lvl w:ilvl="3" w:tplc="04130001" w:tentative="1">
      <w:start w:val="1"/>
      <w:numFmt w:val="bullet"/>
      <w:lvlText w:val=""/>
      <w:lvlJc w:val="left"/>
      <w:pPr>
        <w:ind w:left="2030" w:hanging="360"/>
      </w:pPr>
      <w:rPr>
        <w:rFonts w:ascii="Symbol" w:hAnsi="Symbol" w:hint="default"/>
      </w:rPr>
    </w:lvl>
    <w:lvl w:ilvl="4" w:tplc="04130003" w:tentative="1">
      <w:start w:val="1"/>
      <w:numFmt w:val="bullet"/>
      <w:lvlText w:val="o"/>
      <w:lvlJc w:val="left"/>
      <w:pPr>
        <w:ind w:left="2750" w:hanging="360"/>
      </w:pPr>
      <w:rPr>
        <w:rFonts w:ascii="Courier New" w:hAnsi="Courier New" w:cs="Courier New" w:hint="default"/>
      </w:rPr>
    </w:lvl>
    <w:lvl w:ilvl="5" w:tplc="04130005" w:tentative="1">
      <w:start w:val="1"/>
      <w:numFmt w:val="bullet"/>
      <w:lvlText w:val=""/>
      <w:lvlJc w:val="left"/>
      <w:pPr>
        <w:ind w:left="3470" w:hanging="360"/>
      </w:pPr>
      <w:rPr>
        <w:rFonts w:ascii="Wingdings" w:hAnsi="Wingdings" w:hint="default"/>
      </w:rPr>
    </w:lvl>
    <w:lvl w:ilvl="6" w:tplc="04130001" w:tentative="1">
      <w:start w:val="1"/>
      <w:numFmt w:val="bullet"/>
      <w:lvlText w:val=""/>
      <w:lvlJc w:val="left"/>
      <w:pPr>
        <w:ind w:left="4190" w:hanging="360"/>
      </w:pPr>
      <w:rPr>
        <w:rFonts w:ascii="Symbol" w:hAnsi="Symbol" w:hint="default"/>
      </w:rPr>
    </w:lvl>
    <w:lvl w:ilvl="7" w:tplc="04130003" w:tentative="1">
      <w:start w:val="1"/>
      <w:numFmt w:val="bullet"/>
      <w:lvlText w:val="o"/>
      <w:lvlJc w:val="left"/>
      <w:pPr>
        <w:ind w:left="4910" w:hanging="360"/>
      </w:pPr>
      <w:rPr>
        <w:rFonts w:ascii="Courier New" w:hAnsi="Courier New" w:cs="Courier New" w:hint="default"/>
      </w:rPr>
    </w:lvl>
    <w:lvl w:ilvl="8" w:tplc="04130005" w:tentative="1">
      <w:start w:val="1"/>
      <w:numFmt w:val="bullet"/>
      <w:lvlText w:val=""/>
      <w:lvlJc w:val="left"/>
      <w:pPr>
        <w:ind w:left="5630" w:hanging="360"/>
      </w:pPr>
      <w:rPr>
        <w:rFonts w:ascii="Wingdings" w:hAnsi="Wingdings" w:hint="default"/>
      </w:rPr>
    </w:lvl>
  </w:abstractNum>
  <w:num w:numId="1">
    <w:abstractNumId w:val="18"/>
  </w:num>
  <w:num w:numId="2">
    <w:abstractNumId w:val="3"/>
  </w:num>
  <w:num w:numId="3">
    <w:abstractNumId w:val="1"/>
  </w:num>
  <w:num w:numId="4">
    <w:abstractNumId w:val="0"/>
  </w:num>
  <w:num w:numId="5">
    <w:abstractNumId w:val="17"/>
  </w:num>
  <w:num w:numId="6">
    <w:abstractNumId w:val="9"/>
  </w:num>
  <w:num w:numId="7">
    <w:abstractNumId w:val="6"/>
  </w:num>
  <w:num w:numId="8">
    <w:abstractNumId w:val="16"/>
  </w:num>
  <w:num w:numId="9">
    <w:abstractNumId w:val="8"/>
  </w:num>
  <w:num w:numId="10">
    <w:abstractNumId w:val="2"/>
  </w:num>
  <w:num w:numId="11">
    <w:abstractNumId w:val="12"/>
  </w:num>
  <w:num w:numId="12">
    <w:abstractNumId w:val="11"/>
  </w:num>
  <w:num w:numId="13">
    <w:abstractNumId w:val="14"/>
  </w:num>
  <w:num w:numId="14">
    <w:abstractNumId w:val="4"/>
  </w:num>
  <w:num w:numId="15">
    <w:abstractNumId w:val="13"/>
  </w:num>
  <w:num w:numId="16">
    <w:abstractNumId w:val="15"/>
  </w:num>
  <w:num w:numId="17">
    <w:abstractNumId w:val="5"/>
  </w:num>
  <w:num w:numId="18">
    <w:abstractNumId w:val="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BBC"/>
    <w:rsid w:val="000156F5"/>
    <w:rsid w:val="00023B67"/>
    <w:rsid w:val="00040DB5"/>
    <w:rsid w:val="00070315"/>
    <w:rsid w:val="000B3647"/>
    <w:rsid w:val="000C7AD2"/>
    <w:rsid w:val="000D7169"/>
    <w:rsid w:val="000F14C3"/>
    <w:rsid w:val="001567BC"/>
    <w:rsid w:val="001B0F38"/>
    <w:rsid w:val="001B70AE"/>
    <w:rsid w:val="002042F1"/>
    <w:rsid w:val="00215264"/>
    <w:rsid w:val="002155EC"/>
    <w:rsid w:val="00243E7B"/>
    <w:rsid w:val="0026320D"/>
    <w:rsid w:val="00276F22"/>
    <w:rsid w:val="00283A4B"/>
    <w:rsid w:val="002E50DE"/>
    <w:rsid w:val="0034625B"/>
    <w:rsid w:val="00377606"/>
    <w:rsid w:val="00387E1C"/>
    <w:rsid w:val="003F4188"/>
    <w:rsid w:val="0043720C"/>
    <w:rsid w:val="00441607"/>
    <w:rsid w:val="00444202"/>
    <w:rsid w:val="004C09AB"/>
    <w:rsid w:val="004D05DA"/>
    <w:rsid w:val="004D7BBC"/>
    <w:rsid w:val="004E5A6D"/>
    <w:rsid w:val="004E6BC0"/>
    <w:rsid w:val="004F21D9"/>
    <w:rsid w:val="00527ED1"/>
    <w:rsid w:val="0057586D"/>
    <w:rsid w:val="00582A59"/>
    <w:rsid w:val="0060268E"/>
    <w:rsid w:val="006062E1"/>
    <w:rsid w:val="006764A2"/>
    <w:rsid w:val="006836F6"/>
    <w:rsid w:val="006B3AEB"/>
    <w:rsid w:val="006C0064"/>
    <w:rsid w:val="006D5B46"/>
    <w:rsid w:val="006D697C"/>
    <w:rsid w:val="00725F47"/>
    <w:rsid w:val="0075262F"/>
    <w:rsid w:val="007614F5"/>
    <w:rsid w:val="00767351"/>
    <w:rsid w:val="007747DD"/>
    <w:rsid w:val="00785BD4"/>
    <w:rsid w:val="00792EC7"/>
    <w:rsid w:val="007A6E37"/>
    <w:rsid w:val="0080787E"/>
    <w:rsid w:val="008234E0"/>
    <w:rsid w:val="00823FB1"/>
    <w:rsid w:val="00842B9F"/>
    <w:rsid w:val="00863A70"/>
    <w:rsid w:val="00887354"/>
    <w:rsid w:val="008B4698"/>
    <w:rsid w:val="0090068D"/>
    <w:rsid w:val="0093695F"/>
    <w:rsid w:val="00952632"/>
    <w:rsid w:val="00981F1A"/>
    <w:rsid w:val="009B3427"/>
    <w:rsid w:val="00A22BD9"/>
    <w:rsid w:val="00A87E2B"/>
    <w:rsid w:val="00A91918"/>
    <w:rsid w:val="00AA1034"/>
    <w:rsid w:val="00AA6B04"/>
    <w:rsid w:val="00AA6CE1"/>
    <w:rsid w:val="00AD5387"/>
    <w:rsid w:val="00AF4219"/>
    <w:rsid w:val="00B02C43"/>
    <w:rsid w:val="00B4057E"/>
    <w:rsid w:val="00B41B13"/>
    <w:rsid w:val="00BA58B1"/>
    <w:rsid w:val="00BB1B6F"/>
    <w:rsid w:val="00BB7665"/>
    <w:rsid w:val="00BD369C"/>
    <w:rsid w:val="00C05514"/>
    <w:rsid w:val="00C22695"/>
    <w:rsid w:val="00C41753"/>
    <w:rsid w:val="00C554F0"/>
    <w:rsid w:val="00C744C6"/>
    <w:rsid w:val="00C80472"/>
    <w:rsid w:val="00C9071C"/>
    <w:rsid w:val="00CB116B"/>
    <w:rsid w:val="00CB3DCB"/>
    <w:rsid w:val="00CC6BA8"/>
    <w:rsid w:val="00D7507E"/>
    <w:rsid w:val="00D82AE3"/>
    <w:rsid w:val="00D95CE2"/>
    <w:rsid w:val="00DA359C"/>
    <w:rsid w:val="00DA5EAC"/>
    <w:rsid w:val="00DE6164"/>
    <w:rsid w:val="00E12A86"/>
    <w:rsid w:val="00E941B3"/>
    <w:rsid w:val="00EB458D"/>
    <w:rsid w:val="00EE77F0"/>
    <w:rsid w:val="00F02FE5"/>
    <w:rsid w:val="00F06289"/>
    <w:rsid w:val="00F13449"/>
    <w:rsid w:val="00F949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DD2CE3"/>
  <w15:chartTrackingRefBased/>
  <w15:docId w15:val="{8CF545B2-9CCE-4689-A0D3-640D5DC37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A5EAC"/>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A5EAC"/>
    <w:pPr>
      <w:tabs>
        <w:tab w:val="center" w:pos="4536"/>
        <w:tab w:val="right" w:pos="9072"/>
      </w:tabs>
      <w:spacing w:after="0" w:line="240" w:lineRule="auto"/>
    </w:pPr>
    <w:rPr>
      <w:lang w:val="nl-NL"/>
    </w:rPr>
  </w:style>
  <w:style w:type="character" w:customStyle="1" w:styleId="KoptekstChar">
    <w:name w:val="Koptekst Char"/>
    <w:basedOn w:val="Standaardalinea-lettertype"/>
    <w:link w:val="Koptekst"/>
    <w:uiPriority w:val="99"/>
    <w:rsid w:val="00DA5EAC"/>
  </w:style>
  <w:style w:type="paragraph" w:styleId="Voettekst">
    <w:name w:val="footer"/>
    <w:basedOn w:val="Standaard"/>
    <w:link w:val="VoettekstChar"/>
    <w:uiPriority w:val="99"/>
    <w:unhideWhenUsed/>
    <w:rsid w:val="00DA5EAC"/>
    <w:pPr>
      <w:tabs>
        <w:tab w:val="center" w:pos="4536"/>
        <w:tab w:val="right" w:pos="9072"/>
      </w:tabs>
      <w:spacing w:after="0" w:line="240" w:lineRule="auto"/>
    </w:pPr>
    <w:rPr>
      <w:lang w:val="nl-NL"/>
    </w:rPr>
  </w:style>
  <w:style w:type="character" w:customStyle="1" w:styleId="VoettekstChar">
    <w:name w:val="Voettekst Char"/>
    <w:basedOn w:val="Standaardalinea-lettertype"/>
    <w:link w:val="Voettekst"/>
    <w:uiPriority w:val="99"/>
    <w:rsid w:val="00DA5EAC"/>
  </w:style>
  <w:style w:type="paragraph" w:styleId="Normaalweb">
    <w:name w:val="Normal (Web)"/>
    <w:basedOn w:val="Standaard"/>
    <w:uiPriority w:val="99"/>
    <w:semiHidden/>
    <w:unhideWhenUsed/>
    <w:rsid w:val="00C41753"/>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C41753"/>
    <w:pPr>
      <w:ind w:left="720"/>
      <w:contextualSpacing/>
    </w:pPr>
  </w:style>
  <w:style w:type="paragraph" w:styleId="Voetnoottekst">
    <w:name w:val="footnote text"/>
    <w:basedOn w:val="Standaard"/>
    <w:link w:val="VoetnoottekstChar"/>
    <w:uiPriority w:val="99"/>
    <w:semiHidden/>
    <w:unhideWhenUsed/>
    <w:rsid w:val="003F418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F4188"/>
    <w:rPr>
      <w:sz w:val="20"/>
      <w:szCs w:val="20"/>
      <w:lang w:val="en-GB"/>
    </w:rPr>
  </w:style>
  <w:style w:type="character" w:styleId="Voetnootmarkering">
    <w:name w:val="footnote reference"/>
    <w:basedOn w:val="Standaardalinea-lettertype"/>
    <w:uiPriority w:val="99"/>
    <w:semiHidden/>
    <w:unhideWhenUsed/>
    <w:rsid w:val="003F41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810773">
      <w:bodyDiv w:val="1"/>
      <w:marLeft w:val="0"/>
      <w:marRight w:val="0"/>
      <w:marTop w:val="0"/>
      <w:marBottom w:val="0"/>
      <w:divBdr>
        <w:top w:val="none" w:sz="0" w:space="0" w:color="auto"/>
        <w:left w:val="none" w:sz="0" w:space="0" w:color="auto"/>
        <w:bottom w:val="none" w:sz="0" w:space="0" w:color="auto"/>
        <w:right w:val="none" w:sz="0" w:space="0" w:color="auto"/>
      </w:divBdr>
    </w:div>
    <w:div w:id="1125195340">
      <w:bodyDiv w:val="1"/>
      <w:marLeft w:val="0"/>
      <w:marRight w:val="0"/>
      <w:marTop w:val="0"/>
      <w:marBottom w:val="0"/>
      <w:divBdr>
        <w:top w:val="none" w:sz="0" w:space="0" w:color="auto"/>
        <w:left w:val="none" w:sz="0" w:space="0" w:color="auto"/>
        <w:bottom w:val="none" w:sz="0" w:space="0" w:color="auto"/>
        <w:right w:val="none" w:sz="0" w:space="0" w:color="auto"/>
      </w:divBdr>
    </w:div>
    <w:div w:id="1355694404">
      <w:bodyDiv w:val="1"/>
      <w:marLeft w:val="0"/>
      <w:marRight w:val="0"/>
      <w:marTop w:val="0"/>
      <w:marBottom w:val="0"/>
      <w:divBdr>
        <w:top w:val="none" w:sz="0" w:space="0" w:color="auto"/>
        <w:left w:val="none" w:sz="0" w:space="0" w:color="auto"/>
        <w:bottom w:val="none" w:sz="0" w:space="0" w:color="auto"/>
        <w:right w:val="none" w:sz="0" w:space="0" w:color="auto"/>
      </w:divBdr>
      <w:divsChild>
        <w:div w:id="1741101258">
          <w:marLeft w:val="0"/>
          <w:marRight w:val="0"/>
          <w:marTop w:val="0"/>
          <w:marBottom w:val="0"/>
          <w:divBdr>
            <w:top w:val="none" w:sz="0" w:space="0" w:color="auto"/>
            <w:left w:val="none" w:sz="0" w:space="0" w:color="auto"/>
            <w:bottom w:val="none" w:sz="0" w:space="0" w:color="auto"/>
            <w:right w:val="none" w:sz="0" w:space="0" w:color="auto"/>
          </w:divBdr>
        </w:div>
        <w:div w:id="27461321">
          <w:marLeft w:val="0"/>
          <w:marRight w:val="0"/>
          <w:marTop w:val="0"/>
          <w:marBottom w:val="0"/>
          <w:divBdr>
            <w:top w:val="none" w:sz="0" w:space="0" w:color="auto"/>
            <w:left w:val="none" w:sz="0" w:space="0" w:color="auto"/>
            <w:bottom w:val="none" w:sz="0" w:space="0" w:color="auto"/>
            <w:right w:val="none" w:sz="0" w:space="0" w:color="auto"/>
          </w:divBdr>
        </w:div>
        <w:div w:id="358045473">
          <w:marLeft w:val="0"/>
          <w:marRight w:val="0"/>
          <w:marTop w:val="0"/>
          <w:marBottom w:val="0"/>
          <w:divBdr>
            <w:top w:val="none" w:sz="0" w:space="0" w:color="auto"/>
            <w:left w:val="none" w:sz="0" w:space="0" w:color="auto"/>
            <w:bottom w:val="none" w:sz="0" w:space="0" w:color="auto"/>
            <w:right w:val="none" w:sz="0" w:space="0" w:color="auto"/>
          </w:divBdr>
        </w:div>
        <w:div w:id="1612584653">
          <w:marLeft w:val="0"/>
          <w:marRight w:val="0"/>
          <w:marTop w:val="0"/>
          <w:marBottom w:val="0"/>
          <w:divBdr>
            <w:top w:val="none" w:sz="0" w:space="0" w:color="auto"/>
            <w:left w:val="none" w:sz="0" w:space="0" w:color="auto"/>
            <w:bottom w:val="none" w:sz="0" w:space="0" w:color="auto"/>
            <w:right w:val="none" w:sz="0" w:space="0" w:color="auto"/>
          </w:divBdr>
        </w:div>
      </w:divsChild>
    </w:div>
    <w:div w:id="1835146702">
      <w:bodyDiv w:val="1"/>
      <w:marLeft w:val="0"/>
      <w:marRight w:val="0"/>
      <w:marTop w:val="0"/>
      <w:marBottom w:val="0"/>
      <w:divBdr>
        <w:top w:val="none" w:sz="0" w:space="0" w:color="auto"/>
        <w:left w:val="none" w:sz="0" w:space="0" w:color="auto"/>
        <w:bottom w:val="none" w:sz="0" w:space="0" w:color="auto"/>
        <w:right w:val="none" w:sz="0" w:space="0" w:color="auto"/>
      </w:divBdr>
      <w:divsChild>
        <w:div w:id="2121415846">
          <w:marLeft w:val="0"/>
          <w:marRight w:val="0"/>
          <w:marTop w:val="0"/>
          <w:marBottom w:val="0"/>
          <w:divBdr>
            <w:top w:val="none" w:sz="0" w:space="0" w:color="auto"/>
            <w:left w:val="none" w:sz="0" w:space="0" w:color="auto"/>
            <w:bottom w:val="none" w:sz="0" w:space="0" w:color="auto"/>
            <w:right w:val="none" w:sz="0" w:space="0" w:color="auto"/>
          </w:divBdr>
        </w:div>
        <w:div w:id="1147553125">
          <w:marLeft w:val="0"/>
          <w:marRight w:val="0"/>
          <w:marTop w:val="0"/>
          <w:marBottom w:val="0"/>
          <w:divBdr>
            <w:top w:val="none" w:sz="0" w:space="0" w:color="auto"/>
            <w:left w:val="none" w:sz="0" w:space="0" w:color="auto"/>
            <w:bottom w:val="none" w:sz="0" w:space="0" w:color="auto"/>
            <w:right w:val="none" w:sz="0" w:space="0" w:color="auto"/>
          </w:divBdr>
        </w:div>
        <w:div w:id="81296705">
          <w:marLeft w:val="0"/>
          <w:marRight w:val="0"/>
          <w:marTop w:val="0"/>
          <w:marBottom w:val="0"/>
          <w:divBdr>
            <w:top w:val="none" w:sz="0" w:space="0" w:color="auto"/>
            <w:left w:val="none" w:sz="0" w:space="0" w:color="auto"/>
            <w:bottom w:val="none" w:sz="0" w:space="0" w:color="auto"/>
            <w:right w:val="none" w:sz="0" w:space="0" w:color="auto"/>
          </w:divBdr>
        </w:div>
        <w:div w:id="2061898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79F15-A836-4C11-B13A-9B769227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4776</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Friso Janssen</dc:creator>
  <cp:keywords/>
  <dc:description/>
  <cp:lastModifiedBy>Friso Janssen</cp:lastModifiedBy>
  <cp:revision>3</cp:revision>
  <cp:lastPrinted>2023-03-28T08:14:00Z</cp:lastPrinted>
  <dcterms:created xsi:type="dcterms:W3CDTF">2023-06-27T06:58:00Z</dcterms:created>
  <dcterms:modified xsi:type="dcterms:W3CDTF">2023-06-27T07:19:00Z</dcterms:modified>
</cp:coreProperties>
</file>